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1D9367" w14:textId="2A5FA6BE" w:rsidR="00517C4D" w:rsidRDefault="00517C4D" w:rsidP="002835D4">
      <w:pPr>
        <w:pStyle w:val="afe"/>
        <w:rPr>
          <w:rFonts w:ascii="David" w:hAnsi="David" w:cs="David"/>
          <w:sz w:val="28"/>
          <w:szCs w:val="28"/>
          <w:u w:val="single"/>
          <w:rtl/>
        </w:rPr>
      </w:pPr>
      <w:bookmarkStart w:id="0" w:name="_GoBack"/>
      <w:bookmarkEnd w:id="0"/>
    </w:p>
    <w:p w14:paraId="4F82C907" w14:textId="77777777" w:rsidR="006F7140" w:rsidRDefault="005C3756" w:rsidP="006F7140">
      <w:pPr>
        <w:spacing w:line="360" w:lineRule="auto"/>
        <w:jc w:val="center"/>
        <w:rPr>
          <w:rFonts w:ascii="David" w:hAnsi="David" w:cs="Arial"/>
          <w:b/>
          <w:bCs/>
          <w:sz w:val="28"/>
          <w:szCs w:val="28"/>
          <w:u w:val="single"/>
          <w:rtl/>
          <w:lang w:bidi="ar-LB"/>
        </w:rPr>
      </w:pPr>
      <w:r>
        <w:rPr>
          <w:rFonts w:ascii="David" w:hAnsi="David" w:hint="cs"/>
          <w:b/>
          <w:bCs/>
          <w:sz w:val="28"/>
          <w:szCs w:val="28"/>
          <w:u w:val="single"/>
        </w:rPr>
        <w:t>RFI</w:t>
      </w:r>
      <w:r>
        <w:rPr>
          <w:rFonts w:ascii="David" w:hAnsi="David" w:hint="cs"/>
          <w:b/>
          <w:bCs/>
          <w:sz w:val="28"/>
          <w:szCs w:val="28"/>
          <w:u w:val="single"/>
          <w:rtl/>
        </w:rPr>
        <w:t xml:space="preserve"> </w:t>
      </w:r>
      <w:r w:rsidR="00417FAB">
        <w:rPr>
          <w:rFonts w:ascii="David" w:hAnsi="David" w:hint="cs"/>
          <w:b/>
          <w:bCs/>
          <w:sz w:val="28"/>
          <w:szCs w:val="28"/>
          <w:u w:val="single"/>
          <w:rtl/>
        </w:rPr>
        <w:t>103/2018</w:t>
      </w:r>
      <w:r>
        <w:rPr>
          <w:rFonts w:ascii="David" w:hAnsi="David" w:hint="cs"/>
          <w:b/>
          <w:bCs/>
          <w:sz w:val="28"/>
          <w:szCs w:val="28"/>
          <w:u w:val="single"/>
          <w:rtl/>
        </w:rPr>
        <w:t xml:space="preserve"> </w:t>
      </w:r>
      <w:r w:rsidR="006F7140">
        <w:rPr>
          <w:rFonts w:ascii="David" w:hAnsi="David" w:cs="Arial" w:hint="cs"/>
          <w:b/>
          <w:bCs/>
          <w:sz w:val="28"/>
          <w:szCs w:val="28"/>
          <w:u w:val="single"/>
          <w:rtl/>
          <w:lang w:bidi="ar-LB"/>
        </w:rPr>
        <w:t>توجه مسبق لتلقي معلومات- نداء لمِنَح وزارة الطاقة لإقامة مراكز شحن للسيارات الكهربائية</w:t>
      </w:r>
    </w:p>
    <w:p w14:paraId="3A5C129F" w14:textId="11785026" w:rsidR="005E3921" w:rsidRDefault="005E3921" w:rsidP="005E3921">
      <w:pPr>
        <w:spacing w:line="360" w:lineRule="auto"/>
        <w:jc w:val="center"/>
        <w:rPr>
          <w:rFonts w:ascii="David" w:hAnsi="David"/>
          <w:b/>
          <w:bCs/>
          <w:szCs w:val="24"/>
          <w:u w:val="single"/>
          <w:rtl/>
        </w:rPr>
      </w:pPr>
    </w:p>
    <w:p w14:paraId="3FFF655F" w14:textId="77777777" w:rsidR="006F7140" w:rsidRDefault="006F7140" w:rsidP="005E3921">
      <w:pPr>
        <w:spacing w:line="360" w:lineRule="auto"/>
        <w:jc w:val="center"/>
        <w:rPr>
          <w:rFonts w:ascii="David" w:hAnsi="David"/>
          <w:b/>
          <w:bCs/>
          <w:szCs w:val="24"/>
          <w:u w:val="single"/>
          <w:rtl/>
        </w:rPr>
      </w:pPr>
    </w:p>
    <w:p w14:paraId="794334AD" w14:textId="213B5A25" w:rsidR="005E3921" w:rsidRPr="007507FD" w:rsidRDefault="006F7140" w:rsidP="005E3921">
      <w:pPr>
        <w:pStyle w:val="ad"/>
        <w:numPr>
          <w:ilvl w:val="0"/>
          <w:numId w:val="49"/>
        </w:numPr>
        <w:spacing w:line="360" w:lineRule="auto"/>
        <w:rPr>
          <w:rFonts w:ascii="David" w:hAnsi="David"/>
          <w:b/>
          <w:bCs/>
          <w:szCs w:val="24"/>
          <w:u w:val="single"/>
          <w:rtl/>
        </w:rPr>
      </w:pPr>
      <w:r>
        <w:rPr>
          <w:rFonts w:ascii="David" w:hAnsi="David" w:cs="Arial" w:hint="cs"/>
          <w:b/>
          <w:bCs/>
          <w:szCs w:val="24"/>
          <w:u w:val="single"/>
          <w:rtl/>
          <w:lang w:bidi="ar-LB"/>
        </w:rPr>
        <w:t xml:space="preserve">خلفية </w:t>
      </w:r>
    </w:p>
    <w:p w14:paraId="12150068" w14:textId="77777777" w:rsidR="006F7140" w:rsidRDefault="006F7140" w:rsidP="006F7140">
      <w:pPr>
        <w:spacing w:line="360" w:lineRule="auto"/>
        <w:ind w:left="360"/>
        <w:jc w:val="both"/>
        <w:rPr>
          <w:rFonts w:ascii="David" w:hAnsi="David" w:cstheme="minorBidi"/>
          <w:szCs w:val="24"/>
          <w:rtl/>
          <w:lang w:bidi="ar-LB"/>
        </w:rPr>
      </w:pPr>
      <w:r>
        <w:rPr>
          <w:rFonts w:ascii="David" w:hAnsi="David" w:cstheme="minorBidi" w:hint="cs"/>
          <w:szCs w:val="24"/>
          <w:rtl/>
          <w:lang w:bidi="ar-LB"/>
        </w:rPr>
        <w:t xml:space="preserve">وزارة الطاقة بالتعاون مع فرع الميزانيات في وزارة </w:t>
      </w:r>
      <w:proofErr w:type="gramStart"/>
      <w:r>
        <w:rPr>
          <w:rFonts w:ascii="David" w:hAnsi="David" w:cstheme="minorBidi" w:hint="cs"/>
          <w:szCs w:val="24"/>
          <w:rtl/>
          <w:lang w:bidi="ar-LB"/>
        </w:rPr>
        <w:t>المالية ،</w:t>
      </w:r>
      <w:proofErr w:type="gramEnd"/>
      <w:r>
        <w:rPr>
          <w:rFonts w:ascii="David" w:hAnsi="David" w:cstheme="minorBidi" w:hint="cs"/>
          <w:szCs w:val="24"/>
          <w:rtl/>
          <w:lang w:bidi="ar-LB"/>
        </w:rPr>
        <w:t xml:space="preserve"> مديرية بدائل الوقود والمواصلات الحكيمة في مكتب رئيس الحكومة، وسلطة الكهرباء، ترغب بهذا بتشجيع إقامة مراكز لشحن السيارات الكهربائية ، في نطاق فعالياتها لتقليل استخدام الوقود من منتجات النفط والانتقال للمواصلات الخضراء. كجزء من ذلك، وزارة </w:t>
      </w:r>
      <w:proofErr w:type="gramStart"/>
      <w:r>
        <w:rPr>
          <w:rFonts w:ascii="David" w:hAnsi="David" w:cstheme="minorBidi" w:hint="cs"/>
          <w:szCs w:val="24"/>
          <w:rtl/>
          <w:lang w:bidi="ar-LB"/>
        </w:rPr>
        <w:t>الطاقة ،</w:t>
      </w:r>
      <w:proofErr w:type="gramEnd"/>
      <w:r>
        <w:rPr>
          <w:rFonts w:ascii="David" w:hAnsi="David" w:cstheme="minorBidi" w:hint="cs"/>
          <w:szCs w:val="24"/>
          <w:rtl/>
          <w:lang w:bidi="ar-LB"/>
        </w:rPr>
        <w:t xml:space="preserve"> بالتعاون مع الوزارات والمكاتب الحكومية ، تخطط نشر أربعة نداءات للمساعدة بإقامة مراكز شحن للسيارات الكهربائية في صيغة مِنَح إقامة ، حسب المفصل فيما يلي :</w:t>
      </w:r>
    </w:p>
    <w:p w14:paraId="5CD3C520" w14:textId="0D22402B" w:rsidR="005E3921" w:rsidRDefault="006F7140" w:rsidP="006F7140">
      <w:pPr>
        <w:spacing w:line="360" w:lineRule="auto"/>
        <w:ind w:left="360"/>
        <w:jc w:val="both"/>
        <w:rPr>
          <w:rFonts w:ascii="David" w:hAnsi="David"/>
          <w:szCs w:val="24"/>
        </w:rPr>
      </w:pPr>
      <w:r>
        <w:rPr>
          <w:rFonts w:ascii="David" w:hAnsi="David" w:cstheme="minorBidi" w:hint="cs"/>
          <w:szCs w:val="24"/>
          <w:rtl/>
          <w:lang w:bidi="ar-LB"/>
        </w:rPr>
        <w:t xml:space="preserve">   أ. نداء للدعم بإقامة مراكز شحن سريعة </w:t>
      </w:r>
      <w:proofErr w:type="gramStart"/>
      <w:r>
        <w:rPr>
          <w:rFonts w:ascii="David" w:hAnsi="David" w:cstheme="minorBidi" w:hint="cs"/>
          <w:szCs w:val="24"/>
          <w:rtl/>
          <w:lang w:bidi="ar-LB"/>
        </w:rPr>
        <w:t>والترا- سريعة</w:t>
      </w:r>
      <w:proofErr w:type="gramEnd"/>
      <w:r>
        <w:rPr>
          <w:rFonts w:ascii="David" w:hAnsi="David" w:cstheme="minorBidi" w:hint="cs"/>
          <w:szCs w:val="24"/>
          <w:rtl/>
          <w:lang w:bidi="ar-LB"/>
        </w:rPr>
        <w:t xml:space="preserve"> </w:t>
      </w:r>
      <w:r w:rsidR="005E3921" w:rsidRPr="001E185D">
        <w:rPr>
          <w:rFonts w:ascii="David" w:hAnsi="David" w:hint="cs"/>
          <w:szCs w:val="24"/>
          <w:rtl/>
        </w:rPr>
        <w:t>(</w:t>
      </w:r>
      <w:r w:rsidR="005E3921" w:rsidRPr="001E185D">
        <w:rPr>
          <w:rFonts w:ascii="David" w:hAnsi="David" w:hint="cs"/>
          <w:szCs w:val="24"/>
        </w:rPr>
        <w:t>DC</w:t>
      </w:r>
      <w:r w:rsidR="005E3921">
        <w:rPr>
          <w:rFonts w:ascii="David" w:hAnsi="David" w:hint="cs"/>
          <w:szCs w:val="24"/>
          <w:rtl/>
        </w:rPr>
        <w:t>).</w:t>
      </w:r>
    </w:p>
    <w:p w14:paraId="1BFDC149" w14:textId="0CEE3083" w:rsidR="006F7140" w:rsidRDefault="006F7140" w:rsidP="006F7140">
      <w:pPr>
        <w:spacing w:line="360" w:lineRule="auto"/>
        <w:ind w:firstLine="502"/>
        <w:jc w:val="both"/>
        <w:rPr>
          <w:rFonts w:ascii="David" w:hAnsi="David" w:cstheme="minorBidi"/>
          <w:szCs w:val="24"/>
          <w:rtl/>
          <w:lang w:bidi="ar-LB"/>
        </w:rPr>
      </w:pPr>
      <w:r>
        <w:rPr>
          <w:rFonts w:ascii="David" w:hAnsi="David" w:cstheme="minorBidi" w:hint="cs"/>
          <w:szCs w:val="24"/>
          <w:rtl/>
          <w:lang w:bidi="ar-LB"/>
        </w:rPr>
        <w:t xml:space="preserve">ب. </w:t>
      </w:r>
      <w:r w:rsidRPr="006F7140">
        <w:rPr>
          <w:rFonts w:ascii="David" w:hAnsi="David" w:cstheme="minorBidi" w:hint="cs"/>
          <w:szCs w:val="24"/>
          <w:rtl/>
          <w:lang w:bidi="ar-LB"/>
        </w:rPr>
        <w:t>نداء للدعم بإقامة مراكز شحن</w:t>
      </w:r>
      <w:r>
        <w:rPr>
          <w:rFonts w:ascii="David" w:hAnsi="David" w:cstheme="minorBidi" w:hint="cs"/>
          <w:szCs w:val="24"/>
          <w:rtl/>
          <w:lang w:bidi="ar-LB"/>
        </w:rPr>
        <w:t xml:space="preserve"> </w:t>
      </w:r>
      <w:proofErr w:type="gramStart"/>
      <w:r>
        <w:rPr>
          <w:rFonts w:ascii="David" w:hAnsi="David" w:cstheme="minorBidi" w:hint="cs"/>
          <w:szCs w:val="24"/>
          <w:rtl/>
          <w:lang w:bidi="ar-LB"/>
        </w:rPr>
        <w:t xml:space="preserve">بطيئة </w:t>
      </w:r>
      <w:r w:rsidRPr="006F7140">
        <w:rPr>
          <w:rFonts w:ascii="David" w:hAnsi="David" w:cstheme="minorBidi" w:hint="cs"/>
          <w:szCs w:val="24"/>
          <w:rtl/>
          <w:lang w:bidi="ar-LB"/>
        </w:rPr>
        <w:t xml:space="preserve"> </w:t>
      </w:r>
      <w:r w:rsidR="005E3921" w:rsidRPr="006F7140">
        <w:rPr>
          <w:rFonts w:ascii="David" w:hAnsi="David" w:hint="cs"/>
          <w:szCs w:val="24"/>
          <w:rtl/>
        </w:rPr>
        <w:t>(</w:t>
      </w:r>
      <w:proofErr w:type="gramEnd"/>
      <w:r w:rsidR="005E3921" w:rsidRPr="006F7140">
        <w:rPr>
          <w:rFonts w:ascii="David" w:hAnsi="David" w:hint="cs"/>
          <w:szCs w:val="24"/>
        </w:rPr>
        <w:t>AC</w:t>
      </w:r>
      <w:r w:rsidR="005E3921" w:rsidRPr="006F7140">
        <w:rPr>
          <w:rFonts w:ascii="David" w:hAnsi="David" w:hint="cs"/>
          <w:szCs w:val="24"/>
          <w:rtl/>
        </w:rPr>
        <w:t xml:space="preserve">) </w:t>
      </w:r>
      <w:r>
        <w:rPr>
          <w:rFonts w:ascii="David" w:hAnsi="David" w:cstheme="minorBidi" w:hint="cs"/>
          <w:szCs w:val="24"/>
          <w:rtl/>
          <w:lang w:bidi="ar-LB"/>
        </w:rPr>
        <w:t>في مناطق عمومية بمعنى، أرصفة ومواقف سيارات بلدية .</w:t>
      </w:r>
    </w:p>
    <w:p w14:paraId="744B92D0" w14:textId="77777777" w:rsidR="00AD1047" w:rsidRDefault="006F7140" w:rsidP="00AD1047">
      <w:pPr>
        <w:spacing w:line="360" w:lineRule="auto"/>
        <w:ind w:left="502"/>
        <w:jc w:val="both"/>
        <w:rPr>
          <w:rFonts w:ascii="David" w:hAnsi="David" w:cstheme="minorBidi"/>
          <w:szCs w:val="24"/>
          <w:rtl/>
          <w:lang w:bidi="ar-LB"/>
        </w:rPr>
      </w:pPr>
      <w:r>
        <w:rPr>
          <w:rFonts w:ascii="David" w:hAnsi="David" w:cstheme="minorBidi" w:hint="cs"/>
          <w:szCs w:val="24"/>
          <w:rtl/>
          <w:lang w:bidi="ar-LB"/>
        </w:rPr>
        <w:t xml:space="preserve">ج. نداء للدعم بإقامة مراكز شحن </w:t>
      </w:r>
      <w:r w:rsidR="00AD1047">
        <w:rPr>
          <w:rFonts w:ascii="David" w:hAnsi="David" w:cstheme="minorBidi" w:hint="cs"/>
          <w:szCs w:val="24"/>
          <w:rtl/>
          <w:lang w:bidi="ar-LB"/>
        </w:rPr>
        <w:t xml:space="preserve">بطيئة </w:t>
      </w:r>
      <w:r w:rsidR="005E3921" w:rsidRPr="006F7140">
        <w:rPr>
          <w:rFonts w:ascii="David" w:hAnsi="David" w:hint="cs"/>
          <w:szCs w:val="24"/>
          <w:rtl/>
        </w:rPr>
        <w:t>(</w:t>
      </w:r>
      <w:r w:rsidR="005E3921" w:rsidRPr="006F7140">
        <w:rPr>
          <w:rFonts w:ascii="David" w:hAnsi="David" w:hint="cs"/>
          <w:szCs w:val="24"/>
        </w:rPr>
        <w:t>A</w:t>
      </w:r>
      <w:r w:rsidR="005E3921" w:rsidRPr="006F7140">
        <w:rPr>
          <w:rFonts w:ascii="David" w:hAnsi="David"/>
          <w:szCs w:val="24"/>
        </w:rPr>
        <w:t>C</w:t>
      </w:r>
      <w:r w:rsidR="005E3921" w:rsidRPr="006F7140">
        <w:rPr>
          <w:rFonts w:ascii="David" w:hAnsi="David" w:hint="cs"/>
          <w:szCs w:val="24"/>
          <w:rtl/>
        </w:rPr>
        <w:t xml:space="preserve">) </w:t>
      </w:r>
      <w:r w:rsidR="00AD1047">
        <w:rPr>
          <w:rFonts w:ascii="David" w:hAnsi="David" w:cstheme="minorBidi" w:hint="cs"/>
          <w:szCs w:val="24"/>
          <w:rtl/>
          <w:lang w:bidi="ar-LB"/>
        </w:rPr>
        <w:t xml:space="preserve">في مناطق عمومية </w:t>
      </w:r>
      <w:proofErr w:type="gramStart"/>
      <w:r w:rsidR="00AD1047">
        <w:rPr>
          <w:rFonts w:ascii="David" w:hAnsi="David" w:cstheme="minorBidi" w:hint="cs"/>
          <w:szCs w:val="24"/>
          <w:rtl/>
          <w:lang w:bidi="ar-LB"/>
        </w:rPr>
        <w:t>للنصف- مثل</w:t>
      </w:r>
      <w:proofErr w:type="gramEnd"/>
      <w:r w:rsidR="00AD1047">
        <w:rPr>
          <w:rFonts w:ascii="David" w:hAnsi="David" w:cstheme="minorBidi" w:hint="cs"/>
          <w:szCs w:val="24"/>
          <w:rtl/>
          <w:lang w:bidi="ar-LB"/>
        </w:rPr>
        <w:t xml:space="preserve"> مراكز التسوق- </w:t>
      </w:r>
      <w:proofErr w:type="spellStart"/>
      <w:r w:rsidR="00AD1047">
        <w:rPr>
          <w:rFonts w:ascii="David" w:hAnsi="David" w:cstheme="minorBidi" w:hint="cs"/>
          <w:szCs w:val="24"/>
          <w:rtl/>
          <w:lang w:bidi="ar-LB"/>
        </w:rPr>
        <w:t>الكانيونات</w:t>
      </w:r>
      <w:proofErr w:type="spellEnd"/>
      <w:r w:rsidR="00AD1047">
        <w:rPr>
          <w:rFonts w:ascii="David" w:hAnsi="David" w:cstheme="minorBidi" w:hint="cs"/>
          <w:szCs w:val="24"/>
          <w:rtl/>
          <w:lang w:bidi="ar-LB"/>
        </w:rPr>
        <w:t xml:space="preserve"> ومراكز الترفيه.</w:t>
      </w:r>
    </w:p>
    <w:p w14:paraId="69603B4A" w14:textId="77777777" w:rsidR="00AD1047" w:rsidRDefault="00AD1047" w:rsidP="00AD1047">
      <w:pPr>
        <w:spacing w:line="360" w:lineRule="auto"/>
        <w:ind w:firstLine="360"/>
        <w:rPr>
          <w:rFonts w:ascii="David" w:hAnsi="David" w:cstheme="minorBidi"/>
          <w:szCs w:val="24"/>
          <w:rtl/>
          <w:lang w:bidi="ar-LB"/>
        </w:rPr>
      </w:pPr>
      <w:r>
        <w:rPr>
          <w:rFonts w:ascii="David" w:hAnsi="David" w:cstheme="minorBidi" w:hint="cs"/>
          <w:szCs w:val="24"/>
          <w:rtl/>
          <w:lang w:bidi="ar-LB"/>
        </w:rPr>
        <w:t xml:space="preserve">د. نداء للدعم بإقامة مراكز شحن بطيئة </w:t>
      </w:r>
      <w:r w:rsidR="005E3921" w:rsidRPr="00AD1047">
        <w:rPr>
          <w:rFonts w:ascii="David" w:hAnsi="David" w:hint="cs"/>
          <w:szCs w:val="24"/>
          <w:rtl/>
        </w:rPr>
        <w:t>(</w:t>
      </w:r>
      <w:r w:rsidR="005E3921" w:rsidRPr="00AD1047">
        <w:rPr>
          <w:rFonts w:ascii="David" w:hAnsi="David" w:hint="cs"/>
          <w:szCs w:val="24"/>
        </w:rPr>
        <w:t>AC</w:t>
      </w:r>
      <w:r w:rsidR="005E3921" w:rsidRPr="00AD1047">
        <w:rPr>
          <w:rFonts w:ascii="David" w:hAnsi="David" w:hint="cs"/>
          <w:szCs w:val="24"/>
          <w:rtl/>
        </w:rPr>
        <w:t xml:space="preserve">) </w:t>
      </w:r>
      <w:r>
        <w:rPr>
          <w:rFonts w:ascii="David" w:hAnsi="David" w:cstheme="minorBidi" w:hint="cs"/>
          <w:szCs w:val="24"/>
          <w:rtl/>
          <w:lang w:bidi="ar-LB"/>
        </w:rPr>
        <w:t xml:space="preserve">في أماكن </w:t>
      </w:r>
      <w:proofErr w:type="gramStart"/>
      <w:r>
        <w:rPr>
          <w:rFonts w:ascii="David" w:hAnsi="David" w:cstheme="minorBidi" w:hint="cs"/>
          <w:szCs w:val="24"/>
          <w:rtl/>
          <w:lang w:bidi="ar-LB"/>
        </w:rPr>
        <w:t>العمل .</w:t>
      </w:r>
      <w:proofErr w:type="gramEnd"/>
    </w:p>
    <w:p w14:paraId="261B5775" w14:textId="79E67BB5" w:rsidR="00AD1047" w:rsidRDefault="00AD1047" w:rsidP="00AD1047">
      <w:pPr>
        <w:spacing w:line="360" w:lineRule="auto"/>
        <w:ind w:left="360"/>
        <w:jc w:val="both"/>
        <w:rPr>
          <w:rFonts w:ascii="David" w:hAnsi="David" w:cstheme="minorBidi"/>
          <w:szCs w:val="24"/>
          <w:rtl/>
          <w:lang w:bidi="ar-LB"/>
        </w:rPr>
      </w:pPr>
      <w:r>
        <w:rPr>
          <w:rFonts w:ascii="David" w:hAnsi="David" w:cstheme="minorBidi" w:hint="cs"/>
          <w:szCs w:val="24"/>
          <w:rtl/>
          <w:lang w:bidi="ar-LB"/>
        </w:rPr>
        <w:t>قبل نشر النداء، وبسبب رخص الإجراء، تطلب الوزارة بهذا تلقي تعليقات وتطرق الجمهور على أسس الدعم التي قام بصياغتها الطاقم المشترك.</w:t>
      </w:r>
    </w:p>
    <w:p w14:paraId="23E0C08E" w14:textId="4C5E9DF3" w:rsidR="005E7791" w:rsidRPr="005C3756" w:rsidRDefault="005E7791" w:rsidP="00110D9F">
      <w:pPr>
        <w:autoSpaceDE w:val="0"/>
        <w:autoSpaceDN w:val="0"/>
        <w:adjustRightInd w:val="0"/>
        <w:spacing w:line="360" w:lineRule="auto"/>
        <w:jc w:val="both"/>
        <w:rPr>
          <w:rFonts w:asciiTheme="majorBidi" w:hAnsiTheme="majorBidi"/>
          <w:b/>
          <w:bCs/>
          <w:color w:val="FF0000"/>
          <w:szCs w:val="24"/>
          <w:u w:val="single"/>
          <w:rtl/>
        </w:rPr>
      </w:pPr>
    </w:p>
    <w:p w14:paraId="3CA7B1AE" w14:textId="121BAA8F" w:rsidR="00213063" w:rsidRPr="00213063" w:rsidRDefault="00AD1047" w:rsidP="00417FAB">
      <w:pPr>
        <w:autoSpaceDE w:val="0"/>
        <w:autoSpaceDN w:val="0"/>
        <w:bidi w:val="0"/>
        <w:adjustRightInd w:val="0"/>
        <w:spacing w:line="360" w:lineRule="auto"/>
        <w:jc w:val="right"/>
        <w:rPr>
          <w:rFonts w:ascii="David" w:hAnsi="David"/>
          <w:b/>
          <w:bCs/>
          <w:color w:val="000000"/>
          <w:szCs w:val="24"/>
          <w:rtl/>
        </w:rPr>
      </w:pPr>
      <w:r>
        <w:rPr>
          <w:rFonts w:ascii="David" w:hAnsi="David" w:cs="Arial" w:hint="cs"/>
          <w:b/>
          <w:bCs/>
          <w:color w:val="000000"/>
          <w:szCs w:val="24"/>
          <w:rtl/>
          <w:lang w:bidi="ar-LB"/>
        </w:rPr>
        <w:t>توضيحات</w:t>
      </w:r>
      <w:r w:rsidR="00417FAB">
        <w:rPr>
          <w:rFonts w:ascii="David" w:hAnsi="David" w:hint="cs"/>
          <w:b/>
          <w:bCs/>
          <w:color w:val="000000"/>
          <w:szCs w:val="24"/>
          <w:rtl/>
        </w:rPr>
        <w:t>:</w:t>
      </w:r>
    </w:p>
    <w:p w14:paraId="614ED2CA" w14:textId="536037DF" w:rsidR="006B14DE" w:rsidRDefault="00AD1047" w:rsidP="006B14DE">
      <w:pPr>
        <w:autoSpaceDE w:val="0"/>
        <w:autoSpaceDN w:val="0"/>
        <w:adjustRightInd w:val="0"/>
        <w:spacing w:line="360" w:lineRule="auto"/>
        <w:rPr>
          <w:rFonts w:ascii="David" w:hAnsi="David" w:cstheme="minorBidi"/>
          <w:color w:val="000000"/>
          <w:szCs w:val="24"/>
          <w:rtl/>
          <w:lang w:bidi="ar-LB"/>
        </w:rPr>
      </w:pPr>
      <w:r>
        <w:rPr>
          <w:rFonts w:ascii="David" w:hAnsi="David" w:cstheme="minorBidi" w:hint="cs"/>
          <w:color w:val="000000"/>
          <w:szCs w:val="24"/>
          <w:rtl/>
          <w:lang w:bidi="ar-LB"/>
        </w:rPr>
        <w:t xml:space="preserve">أ. </w:t>
      </w:r>
      <w:r w:rsidR="008B4596">
        <w:rPr>
          <w:rFonts w:ascii="David" w:hAnsi="David" w:cstheme="minorBidi" w:hint="cs"/>
          <w:color w:val="000000"/>
          <w:szCs w:val="24"/>
          <w:rtl/>
          <w:lang w:bidi="ar-LB"/>
        </w:rPr>
        <w:t xml:space="preserve">لا يعتبر هذا التوجه بمثابة طلب لتلقي </w:t>
      </w:r>
      <w:proofErr w:type="gramStart"/>
      <w:r w:rsidR="008B4596">
        <w:rPr>
          <w:rFonts w:ascii="David" w:hAnsi="David" w:cstheme="minorBidi" w:hint="cs"/>
          <w:color w:val="000000"/>
          <w:szCs w:val="24"/>
          <w:rtl/>
          <w:lang w:bidi="ar-LB"/>
        </w:rPr>
        <w:t>عروض</w:t>
      </w:r>
      <w:r w:rsidR="008B4596">
        <w:rPr>
          <w:rFonts w:ascii="David" w:hAnsi="David"/>
          <w:color w:val="000000"/>
          <w:szCs w:val="24"/>
        </w:rPr>
        <w:t>(</w:t>
      </w:r>
      <w:r w:rsidR="006B14DE">
        <w:rPr>
          <w:rFonts w:ascii="David" w:hAnsi="David"/>
          <w:color w:val="000000"/>
          <w:szCs w:val="24"/>
        </w:rPr>
        <w:t xml:space="preserve"> </w:t>
      </w:r>
      <w:r w:rsidR="00213063" w:rsidRPr="00213063">
        <w:rPr>
          <w:rFonts w:ascii="David" w:hAnsi="David"/>
          <w:color w:val="000000"/>
          <w:szCs w:val="24"/>
        </w:rPr>
        <w:t xml:space="preserve"> </w:t>
      </w:r>
      <w:proofErr w:type="gramEnd"/>
      <w:r w:rsidR="00213063" w:rsidRPr="00213063">
        <w:rPr>
          <w:rFonts w:ascii="David" w:hAnsi="David"/>
          <w:color w:val="000000"/>
          <w:szCs w:val="24"/>
        </w:rPr>
        <w:t xml:space="preserve">RFP </w:t>
      </w:r>
      <w:r w:rsidR="008B4596">
        <w:rPr>
          <w:rFonts w:ascii="David" w:hAnsi="David"/>
          <w:color w:val="000000"/>
          <w:szCs w:val="24"/>
        </w:rPr>
        <w:t>)</w:t>
      </w:r>
      <w:r w:rsidR="00213063" w:rsidRPr="00213063">
        <w:rPr>
          <w:rFonts w:ascii="David" w:hAnsi="David"/>
          <w:color w:val="000000"/>
          <w:szCs w:val="24"/>
        </w:rPr>
        <w:t xml:space="preserve"> </w:t>
      </w:r>
      <w:r w:rsidR="006B14DE">
        <w:rPr>
          <w:rFonts w:ascii="David" w:hAnsi="David" w:hint="cs"/>
          <w:color w:val="000000"/>
          <w:szCs w:val="24"/>
          <w:rtl/>
        </w:rPr>
        <w:t xml:space="preserve"> </w:t>
      </w:r>
      <w:r w:rsidR="006B14DE">
        <w:rPr>
          <w:rFonts w:ascii="David" w:hAnsi="David" w:cstheme="minorBidi" w:hint="cs"/>
          <w:color w:val="000000"/>
          <w:szCs w:val="24"/>
          <w:rtl/>
          <w:lang w:bidi="ar-LB"/>
        </w:rPr>
        <w:t>ولا يعتبر إجراء مناقصة، لذلك لا يوجد فيه ما يخلق التزام أياً كان تجاه أي ممن ردوا عليه. خصص هذا التوجه لتلقي معلومات فقط، وفي أعقابه ستفحص الوزارة استمرارية فعالياتها وفقاً للتقديرات المهنية والعينية.</w:t>
      </w:r>
    </w:p>
    <w:p w14:paraId="498E1D7A" w14:textId="61A5EA00" w:rsidR="006B14DE" w:rsidRDefault="006B14DE" w:rsidP="006B14DE">
      <w:pPr>
        <w:autoSpaceDE w:val="0"/>
        <w:autoSpaceDN w:val="0"/>
        <w:adjustRightInd w:val="0"/>
        <w:spacing w:line="360" w:lineRule="auto"/>
        <w:rPr>
          <w:rFonts w:ascii="David" w:hAnsi="David" w:cstheme="minorBidi"/>
          <w:color w:val="000000"/>
          <w:szCs w:val="24"/>
          <w:rtl/>
          <w:lang w:bidi="ar-LB"/>
        </w:rPr>
      </w:pPr>
      <w:r>
        <w:rPr>
          <w:rFonts w:ascii="David" w:hAnsi="David" w:cstheme="minorBidi" w:hint="cs"/>
          <w:color w:val="000000"/>
          <w:szCs w:val="24"/>
          <w:rtl/>
          <w:lang w:bidi="ar-LB"/>
        </w:rPr>
        <w:t>ب. لا يعتبر الرد على هذا التوجه شرطاً للاشتراك المناقصة التي ستجري في أعقابه.</w:t>
      </w:r>
    </w:p>
    <w:p w14:paraId="48E071F9" w14:textId="358F5658" w:rsidR="00213063" w:rsidRPr="00213063" w:rsidRDefault="006B14DE" w:rsidP="006B14DE">
      <w:pPr>
        <w:autoSpaceDE w:val="0"/>
        <w:autoSpaceDN w:val="0"/>
        <w:adjustRightInd w:val="0"/>
        <w:spacing w:line="360" w:lineRule="auto"/>
        <w:rPr>
          <w:rFonts w:ascii="David" w:hAnsi="David"/>
          <w:color w:val="000000"/>
          <w:szCs w:val="24"/>
        </w:rPr>
      </w:pPr>
      <w:r>
        <w:rPr>
          <w:rFonts w:ascii="David" w:hAnsi="David" w:cstheme="minorBidi" w:hint="cs"/>
          <w:color w:val="000000"/>
          <w:szCs w:val="24"/>
          <w:rtl/>
          <w:lang w:bidi="ar-LB"/>
        </w:rPr>
        <w:t xml:space="preserve">ج. الرد على </w:t>
      </w:r>
      <w:proofErr w:type="gramStart"/>
      <w:r>
        <w:rPr>
          <w:rFonts w:ascii="David" w:hAnsi="David" w:cstheme="minorBidi" w:hint="cs"/>
          <w:color w:val="000000"/>
          <w:szCs w:val="24"/>
          <w:rtl/>
          <w:lang w:bidi="ar-LB"/>
        </w:rPr>
        <w:t>التوجه  المسبق</w:t>
      </w:r>
      <w:proofErr w:type="gramEnd"/>
      <w:r>
        <w:rPr>
          <w:rFonts w:ascii="David" w:hAnsi="David" w:cstheme="minorBidi" w:hint="cs"/>
          <w:color w:val="000000"/>
          <w:szCs w:val="24"/>
          <w:rtl/>
          <w:lang w:bidi="ar-LB"/>
        </w:rPr>
        <w:t xml:space="preserve"> لتلقي معلومات لا يمنح أفضلية بالمناقصة ولا يُلزم اشتراك من رد عليه في المناقصة أو التعاقد معه بأية طريقة أخرى. </w:t>
      </w:r>
    </w:p>
    <w:p w14:paraId="582582B8" w14:textId="77777777" w:rsidR="006B14DE" w:rsidRDefault="006B14DE" w:rsidP="00417FAB">
      <w:pPr>
        <w:autoSpaceDE w:val="0"/>
        <w:autoSpaceDN w:val="0"/>
        <w:adjustRightInd w:val="0"/>
        <w:spacing w:line="360" w:lineRule="auto"/>
        <w:rPr>
          <w:rFonts w:ascii="David" w:hAnsi="David" w:cstheme="minorBidi"/>
          <w:color w:val="000000"/>
          <w:szCs w:val="24"/>
          <w:rtl/>
          <w:lang w:bidi="ar-LB"/>
        </w:rPr>
      </w:pPr>
      <w:r>
        <w:rPr>
          <w:rFonts w:ascii="David" w:hAnsi="David" w:cstheme="minorBidi" w:hint="cs"/>
          <w:color w:val="000000"/>
          <w:szCs w:val="24"/>
          <w:rtl/>
          <w:lang w:bidi="ar-LB"/>
        </w:rPr>
        <w:t xml:space="preserve">د. يحق للوزارة استخدام المعلومات التي تُسلم لها بالرد على هذا التوجه ولمزود المعلومات لن تكون ادعاءات بخصوص حقوق </w:t>
      </w:r>
      <w:proofErr w:type="gramStart"/>
      <w:r>
        <w:rPr>
          <w:rFonts w:ascii="David" w:hAnsi="David" w:cstheme="minorBidi" w:hint="cs"/>
          <w:color w:val="000000"/>
          <w:szCs w:val="24"/>
          <w:rtl/>
          <w:lang w:bidi="ar-LB"/>
        </w:rPr>
        <w:t>النشر .</w:t>
      </w:r>
      <w:proofErr w:type="gramEnd"/>
    </w:p>
    <w:p w14:paraId="2453A066" w14:textId="3892D812" w:rsidR="00213063" w:rsidRDefault="006B14DE" w:rsidP="006B14DE">
      <w:pPr>
        <w:autoSpaceDE w:val="0"/>
        <w:autoSpaceDN w:val="0"/>
        <w:adjustRightInd w:val="0"/>
        <w:spacing w:line="360" w:lineRule="auto"/>
        <w:rPr>
          <w:rFonts w:ascii="David" w:hAnsi="David" w:cstheme="minorBidi"/>
          <w:color w:val="000000"/>
          <w:szCs w:val="24"/>
          <w:rtl/>
          <w:lang w:bidi="ar-LB"/>
        </w:rPr>
      </w:pPr>
      <w:r>
        <w:rPr>
          <w:rFonts w:ascii="David" w:hAnsi="David" w:cstheme="minorBidi" w:hint="cs"/>
          <w:color w:val="000000"/>
          <w:szCs w:val="24"/>
          <w:rtl/>
          <w:lang w:bidi="ar-LB"/>
        </w:rPr>
        <w:t xml:space="preserve">هـ. في حالة الخروج بنداء في المستقبل، يحق للوزارة تغيير أو إضافة شروط وطلبات </w:t>
      </w:r>
      <w:r w:rsidR="00213063" w:rsidRPr="00213063">
        <w:rPr>
          <w:rFonts w:ascii="David" w:hAnsi="David"/>
          <w:color w:val="000000"/>
          <w:szCs w:val="24"/>
        </w:rPr>
        <w:t>–</w:t>
      </w:r>
      <w:r>
        <w:rPr>
          <w:rFonts w:ascii="David" w:hAnsi="David" w:hint="cs"/>
          <w:color w:val="000000"/>
          <w:szCs w:val="24"/>
          <w:rtl/>
        </w:rPr>
        <w:t xml:space="preserve"> </w:t>
      </w:r>
      <w:r>
        <w:rPr>
          <w:rFonts w:ascii="David" w:hAnsi="David" w:cstheme="minorBidi" w:hint="cs"/>
          <w:color w:val="000000"/>
          <w:szCs w:val="24"/>
          <w:rtl/>
          <w:lang w:bidi="ar-LB"/>
        </w:rPr>
        <w:t>الكل وفقاً لتقديراتها المهنية ووفقاً لاحتياجاتها.</w:t>
      </w:r>
    </w:p>
    <w:p w14:paraId="50C4A3A5" w14:textId="77777777" w:rsidR="006B14DE" w:rsidRDefault="006B14DE" w:rsidP="006B14DE">
      <w:pPr>
        <w:autoSpaceDE w:val="0"/>
        <w:autoSpaceDN w:val="0"/>
        <w:adjustRightInd w:val="0"/>
        <w:spacing w:line="360" w:lineRule="auto"/>
        <w:rPr>
          <w:rFonts w:ascii="David" w:hAnsi="David" w:cstheme="minorBidi"/>
          <w:color w:val="000000"/>
          <w:szCs w:val="24"/>
          <w:rtl/>
          <w:lang w:bidi="ar-LB"/>
        </w:rPr>
      </w:pPr>
      <w:r>
        <w:rPr>
          <w:rFonts w:ascii="David" w:hAnsi="David" w:cstheme="minorBidi" w:hint="cs"/>
          <w:color w:val="000000"/>
          <w:szCs w:val="24"/>
          <w:rtl/>
          <w:lang w:bidi="ar-LB"/>
        </w:rPr>
        <w:t xml:space="preserve">و. تحتفظ الوزارة لنفسها بالحق بالتوجه، في حالة تطلب الأمر ذلك، لمن رد على هذا التوجه بطلب لاستكمال معلومات </w:t>
      </w:r>
      <w:proofErr w:type="gramStart"/>
      <w:r>
        <w:rPr>
          <w:rFonts w:ascii="David" w:hAnsi="David" w:cstheme="minorBidi" w:hint="cs"/>
          <w:color w:val="000000"/>
          <w:szCs w:val="24"/>
          <w:rtl/>
          <w:lang w:bidi="ar-LB"/>
        </w:rPr>
        <w:t>وتوضيحات ،</w:t>
      </w:r>
      <w:proofErr w:type="gramEnd"/>
      <w:r>
        <w:rPr>
          <w:rFonts w:ascii="David" w:hAnsi="David" w:cstheme="minorBidi" w:hint="cs"/>
          <w:color w:val="000000"/>
          <w:szCs w:val="24"/>
          <w:rtl/>
          <w:lang w:bidi="ar-LB"/>
        </w:rPr>
        <w:t xml:space="preserve"> لعرض منشورات وعينات ، وما شابه ذلك.</w:t>
      </w:r>
    </w:p>
    <w:p w14:paraId="63A4A868" w14:textId="77777777" w:rsidR="006B14DE" w:rsidRDefault="006B14DE" w:rsidP="00417FAB">
      <w:pPr>
        <w:autoSpaceDE w:val="0"/>
        <w:autoSpaceDN w:val="0"/>
        <w:adjustRightInd w:val="0"/>
        <w:spacing w:line="360" w:lineRule="auto"/>
        <w:rPr>
          <w:rFonts w:ascii="David" w:hAnsi="David" w:cstheme="minorBidi"/>
          <w:color w:val="000000"/>
          <w:szCs w:val="24"/>
          <w:rtl/>
          <w:lang w:bidi="ar-LB"/>
        </w:rPr>
      </w:pPr>
      <w:r>
        <w:rPr>
          <w:rFonts w:ascii="David" w:hAnsi="David" w:cstheme="minorBidi" w:hint="cs"/>
          <w:color w:val="000000"/>
          <w:szCs w:val="24"/>
          <w:rtl/>
          <w:lang w:bidi="ar-LB"/>
        </w:rPr>
        <w:lastRenderedPageBreak/>
        <w:t xml:space="preserve">ز. يحق للوزارة استخدام المعلومات التي تُسلم لها بالرد على هذا التوجه ولمقدم المعلومات لن تكون ادعاءات بخصوص حقوق </w:t>
      </w:r>
      <w:proofErr w:type="gramStart"/>
      <w:r>
        <w:rPr>
          <w:rFonts w:ascii="David" w:hAnsi="David" w:cstheme="minorBidi" w:hint="cs"/>
          <w:color w:val="000000"/>
          <w:szCs w:val="24"/>
          <w:rtl/>
          <w:lang w:bidi="ar-LB"/>
        </w:rPr>
        <w:t>النشر .</w:t>
      </w:r>
      <w:proofErr w:type="gramEnd"/>
    </w:p>
    <w:p w14:paraId="3508ED2B" w14:textId="77777777" w:rsidR="006B14DE" w:rsidRDefault="006B14DE" w:rsidP="00417FAB">
      <w:pPr>
        <w:autoSpaceDE w:val="0"/>
        <w:autoSpaceDN w:val="0"/>
        <w:adjustRightInd w:val="0"/>
        <w:spacing w:line="360" w:lineRule="auto"/>
        <w:rPr>
          <w:rFonts w:ascii="David" w:hAnsi="David" w:cstheme="minorBidi"/>
          <w:b/>
          <w:bCs/>
          <w:color w:val="000000"/>
          <w:szCs w:val="24"/>
          <w:rtl/>
          <w:lang w:bidi="ar-LB"/>
        </w:rPr>
      </w:pPr>
      <w:r>
        <w:rPr>
          <w:rFonts w:ascii="David" w:hAnsi="David" w:cstheme="minorBidi" w:hint="cs"/>
          <w:b/>
          <w:bCs/>
          <w:color w:val="000000"/>
          <w:szCs w:val="24"/>
          <w:rtl/>
          <w:lang w:bidi="ar-LB"/>
        </w:rPr>
        <w:t>كيفية تقديم الملاحظات:</w:t>
      </w:r>
    </w:p>
    <w:p w14:paraId="779551A2" w14:textId="7AB0B20F" w:rsidR="00213063" w:rsidRPr="00213063" w:rsidRDefault="006B14DE" w:rsidP="00CD249D">
      <w:pPr>
        <w:autoSpaceDE w:val="0"/>
        <w:autoSpaceDN w:val="0"/>
        <w:adjustRightInd w:val="0"/>
        <w:spacing w:line="360" w:lineRule="auto"/>
        <w:rPr>
          <w:rFonts w:ascii="David" w:hAnsi="David"/>
          <w:color w:val="000000"/>
          <w:szCs w:val="24"/>
          <w:rtl/>
        </w:rPr>
      </w:pPr>
      <w:r>
        <w:rPr>
          <w:rFonts w:ascii="David" w:hAnsi="David" w:cstheme="minorBidi" w:hint="cs"/>
          <w:color w:val="000000"/>
          <w:szCs w:val="24"/>
          <w:rtl/>
          <w:lang w:bidi="ar-LB"/>
        </w:rPr>
        <w:t xml:space="preserve">يجب تقديم الملاحظات بمستند لغاية تاريخ </w:t>
      </w:r>
      <w:proofErr w:type="gramStart"/>
      <w:r w:rsidR="00213063" w:rsidRPr="00213063">
        <w:rPr>
          <w:rFonts w:ascii="David" w:hAnsi="David"/>
          <w:color w:val="000000"/>
          <w:szCs w:val="24"/>
        </w:rPr>
        <w:t>- 16</w:t>
      </w:r>
      <w:proofErr w:type="gramEnd"/>
      <w:r w:rsidR="00213063" w:rsidRPr="00213063">
        <w:rPr>
          <w:rFonts w:ascii="David" w:hAnsi="David"/>
          <w:color w:val="000000"/>
          <w:szCs w:val="24"/>
        </w:rPr>
        <w:t xml:space="preserve"> </w:t>
      </w:r>
      <w:r>
        <w:rPr>
          <w:rFonts w:ascii="David" w:hAnsi="David" w:cs="Arial" w:hint="cs"/>
          <w:color w:val="000000"/>
          <w:szCs w:val="24"/>
          <w:rtl/>
          <w:lang w:bidi="ar-LB"/>
        </w:rPr>
        <w:t xml:space="preserve">أيلول / سبتمبر </w:t>
      </w:r>
      <w:r w:rsidR="00CD249D">
        <w:rPr>
          <w:rFonts w:ascii="David" w:hAnsi="David" w:cs="Arial" w:hint="cs"/>
          <w:color w:val="000000"/>
          <w:szCs w:val="24"/>
          <w:rtl/>
          <w:lang w:bidi="ar-LB"/>
        </w:rPr>
        <w:t xml:space="preserve">2018 ، على عنوانين البريد الالكتروني التالية ، </w:t>
      </w:r>
      <w:r w:rsidR="00213063" w:rsidRPr="00213063">
        <w:rPr>
          <w:rFonts w:ascii="David" w:hAnsi="David"/>
          <w:color w:val="000000"/>
          <w:szCs w:val="24"/>
        </w:rPr>
        <w:t xml:space="preserve"> </w:t>
      </w:r>
    </w:p>
    <w:p w14:paraId="2C5DD95A" w14:textId="3F11E53E" w:rsidR="00517C4D" w:rsidRDefault="00213063" w:rsidP="008D0173">
      <w:pPr>
        <w:spacing w:line="360" w:lineRule="auto"/>
        <w:rPr>
          <w:rFonts w:ascii="David" w:hAnsi="David"/>
          <w:color w:val="FF0000"/>
          <w:szCs w:val="24"/>
          <w:rtl/>
        </w:rPr>
      </w:pPr>
      <w:r w:rsidRPr="00213063">
        <w:rPr>
          <w:rFonts w:ascii="David" w:hAnsi="David"/>
          <w:color w:val="000000"/>
          <w:szCs w:val="24"/>
        </w:rPr>
        <w:t xml:space="preserve"> </w:t>
      </w:r>
      <w:proofErr w:type="gramStart"/>
      <w:r w:rsidRPr="00213063">
        <w:rPr>
          <w:rFonts w:ascii="David" w:hAnsi="David"/>
          <w:color w:val="0563C2"/>
          <w:szCs w:val="24"/>
        </w:rPr>
        <w:t xml:space="preserve">alexk@energy.gov.il </w:t>
      </w:r>
      <w:r w:rsidR="00417FAB">
        <w:rPr>
          <w:rFonts w:ascii="David" w:hAnsi="David" w:hint="cs"/>
          <w:color w:val="FF0000"/>
          <w:szCs w:val="24"/>
          <w:rtl/>
        </w:rPr>
        <w:t xml:space="preserve"> </w:t>
      </w:r>
      <w:proofErr w:type="gramEnd"/>
      <w:hyperlink r:id="rId12" w:history="1">
        <w:r w:rsidR="00417FAB" w:rsidRPr="0060380D">
          <w:rPr>
            <w:rStyle w:val="Hyperlink"/>
            <w:rFonts w:ascii="David" w:hAnsi="David"/>
            <w:szCs w:val="24"/>
          </w:rPr>
          <w:t>zvitam@energy.gov.il</w:t>
        </w:r>
      </w:hyperlink>
    </w:p>
    <w:p w14:paraId="4C57E143" w14:textId="77777777" w:rsidR="00417FAB" w:rsidRPr="00213063" w:rsidRDefault="00417FAB" w:rsidP="00417FAB">
      <w:pPr>
        <w:spacing w:line="360" w:lineRule="auto"/>
        <w:rPr>
          <w:rFonts w:ascii="David" w:hAnsi="David"/>
          <w:color w:val="FF0000"/>
          <w:szCs w:val="24"/>
          <w:rtl/>
        </w:rPr>
      </w:pPr>
    </w:p>
    <w:p w14:paraId="66CA0041" w14:textId="77777777" w:rsidR="00A872F9" w:rsidRPr="005C3756" w:rsidRDefault="00A872F9" w:rsidP="00A872F9">
      <w:pPr>
        <w:spacing w:line="360" w:lineRule="auto"/>
        <w:jc w:val="both"/>
        <w:rPr>
          <w:b/>
          <w:bCs/>
          <w:color w:val="FF0000"/>
          <w:szCs w:val="24"/>
          <w:u w:val="single"/>
          <w:rtl/>
        </w:rPr>
      </w:pPr>
    </w:p>
    <w:sectPr w:rsidR="00A872F9" w:rsidRPr="005C3756"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7CAA9C" w14:textId="77777777" w:rsidR="00A23F35" w:rsidRDefault="00A23F35">
      <w:r>
        <w:separator/>
      </w:r>
    </w:p>
  </w:endnote>
  <w:endnote w:type="continuationSeparator" w:id="0">
    <w:p w14:paraId="0D4E67FD" w14:textId="77777777" w:rsidR="00A23F35" w:rsidRDefault="00A23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6CFE227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101D33F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5EA085" w14:textId="77777777" w:rsidR="00A23F35" w:rsidRDefault="00A23F35">
      <w:r>
        <w:separator/>
      </w:r>
    </w:p>
  </w:footnote>
  <w:footnote w:type="continuationSeparator" w:id="0">
    <w:p w14:paraId="0A3D7B96" w14:textId="77777777" w:rsidR="00A23F35" w:rsidRDefault="00A23F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BD0494" w:rsidRPr="00BD0494">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33C37C8E" w:rsidR="00510EB6" w:rsidRPr="006F7140" w:rsidRDefault="006F7140" w:rsidP="00EA4FBF">
    <w:pPr>
      <w:pStyle w:val="a6"/>
      <w:spacing w:line="276" w:lineRule="auto"/>
      <w:jc w:val="center"/>
      <w:rPr>
        <w:rFonts w:cs="Arial"/>
        <w:b/>
        <w:bCs/>
        <w:szCs w:val="40"/>
        <w:rtl/>
        <w:lang w:bidi="ar-LB"/>
      </w:rPr>
    </w:pPr>
    <w:r>
      <w:rPr>
        <w:rFonts w:cs="Arial" w:hint="cs"/>
        <w:b/>
        <w:bCs/>
        <w:szCs w:val="40"/>
        <w:rtl/>
        <w:lang w:bidi="ar-LB"/>
      </w:rPr>
      <w:t>دولة إسرائيل</w:t>
    </w:r>
  </w:p>
  <w:p w14:paraId="4986DA3C" w14:textId="4060E2A8" w:rsidR="00510EB6" w:rsidRPr="0090713A" w:rsidRDefault="006F7140" w:rsidP="00CD63D0">
    <w:pPr>
      <w:pStyle w:val="a6"/>
      <w:tabs>
        <w:tab w:val="left" w:pos="2447"/>
      </w:tabs>
      <w:spacing w:line="276" w:lineRule="auto"/>
      <w:jc w:val="center"/>
      <w:rPr>
        <w:b/>
        <w:bCs/>
        <w:szCs w:val="32"/>
        <w:rtl/>
      </w:rPr>
    </w:pPr>
    <w:r>
      <w:rPr>
        <w:rFonts w:cs="Arial" w:hint="cs"/>
        <w:b/>
        <w:bCs/>
        <w:szCs w:val="32"/>
        <w:rtl/>
        <w:lang w:bidi="ar-LB"/>
      </w:rPr>
      <w:t>وزارة الطاقة</w:t>
    </w:r>
    <w:r w:rsidR="00510EB6">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F0233"/>
    <w:multiLevelType w:val="multilevel"/>
    <w:tmpl w:val="2A00C5C6"/>
    <w:lvl w:ilvl="0">
      <w:start w:val="1"/>
      <w:numFmt w:val="decimal"/>
      <w:lvlText w:val="%1"/>
      <w:lvlJc w:val="left"/>
      <w:pPr>
        <w:ind w:left="360" w:hanging="360"/>
      </w:pPr>
      <w:rPr>
        <w:rFonts w:ascii="Times New Roman" w:hAnsi="Times New Roman" w:hint="default"/>
      </w:rPr>
    </w:lvl>
    <w:lvl w:ilvl="1">
      <w:start w:val="3"/>
      <w:numFmt w:val="decimal"/>
      <w:lvlText w:val="%1.%2"/>
      <w:lvlJc w:val="left"/>
      <w:pPr>
        <w:ind w:left="644" w:hanging="360"/>
      </w:pPr>
      <w:rPr>
        <w:rFonts w:ascii="Times New Roman" w:hAnsi="Times New Roman" w:hint="default"/>
      </w:rPr>
    </w:lvl>
    <w:lvl w:ilvl="2">
      <w:start w:val="1"/>
      <w:numFmt w:val="decimal"/>
      <w:lvlText w:val="%1.%2.%3"/>
      <w:lvlJc w:val="left"/>
      <w:pPr>
        <w:ind w:left="1288" w:hanging="720"/>
      </w:pPr>
      <w:rPr>
        <w:rFonts w:ascii="Times New Roman" w:hAnsi="Times New Roman" w:hint="default"/>
      </w:rPr>
    </w:lvl>
    <w:lvl w:ilvl="3">
      <w:start w:val="1"/>
      <w:numFmt w:val="decimal"/>
      <w:lvlText w:val="%1.%2.%3.%4"/>
      <w:lvlJc w:val="left"/>
      <w:pPr>
        <w:ind w:left="1572" w:hanging="720"/>
      </w:pPr>
      <w:rPr>
        <w:rFonts w:ascii="Times New Roman" w:hAnsi="Times New Roman" w:hint="default"/>
      </w:rPr>
    </w:lvl>
    <w:lvl w:ilvl="4">
      <w:start w:val="1"/>
      <w:numFmt w:val="decimal"/>
      <w:lvlText w:val="%1.%2.%3.%4.%5"/>
      <w:lvlJc w:val="left"/>
      <w:pPr>
        <w:ind w:left="2216" w:hanging="1080"/>
      </w:pPr>
      <w:rPr>
        <w:rFonts w:ascii="Times New Roman" w:hAnsi="Times New Roman" w:hint="default"/>
      </w:rPr>
    </w:lvl>
    <w:lvl w:ilvl="5">
      <w:start w:val="1"/>
      <w:numFmt w:val="decimal"/>
      <w:lvlText w:val="%1.%2.%3.%4.%5.%6"/>
      <w:lvlJc w:val="left"/>
      <w:pPr>
        <w:ind w:left="2500" w:hanging="1080"/>
      </w:pPr>
      <w:rPr>
        <w:rFonts w:ascii="Times New Roman" w:hAnsi="Times New Roman" w:hint="default"/>
      </w:rPr>
    </w:lvl>
    <w:lvl w:ilvl="6">
      <w:start w:val="1"/>
      <w:numFmt w:val="decimal"/>
      <w:lvlText w:val="%1.%2.%3.%4.%5.%6.%7"/>
      <w:lvlJc w:val="left"/>
      <w:pPr>
        <w:ind w:left="2784" w:hanging="1080"/>
      </w:pPr>
      <w:rPr>
        <w:rFonts w:ascii="Times New Roman" w:hAnsi="Times New Roman" w:hint="default"/>
      </w:rPr>
    </w:lvl>
    <w:lvl w:ilvl="7">
      <w:start w:val="1"/>
      <w:numFmt w:val="decimal"/>
      <w:lvlText w:val="%1.%2.%3.%4.%5.%6.%7.%8"/>
      <w:lvlJc w:val="left"/>
      <w:pPr>
        <w:ind w:left="3428" w:hanging="1440"/>
      </w:pPr>
      <w:rPr>
        <w:rFonts w:ascii="Times New Roman" w:hAnsi="Times New Roman" w:hint="default"/>
      </w:rPr>
    </w:lvl>
    <w:lvl w:ilvl="8">
      <w:start w:val="1"/>
      <w:numFmt w:val="decimal"/>
      <w:lvlText w:val="%1.%2.%3.%4.%5.%6.%7.%8.%9"/>
      <w:lvlJc w:val="left"/>
      <w:pPr>
        <w:ind w:left="3712" w:hanging="1440"/>
      </w:pPr>
      <w:rPr>
        <w:rFonts w:ascii="Times New Roman" w:hAnsi="Times New Roman"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2870B0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5A75EF4"/>
    <w:multiLevelType w:val="multilevel"/>
    <w:tmpl w:val="42A4EFD4"/>
    <w:lvl w:ilvl="0">
      <w:start w:val="1"/>
      <w:numFmt w:val="hebrew1"/>
      <w:lvlText w:val="%1."/>
      <w:lvlJc w:val="center"/>
      <w:pPr>
        <w:ind w:left="862" w:hanging="360"/>
      </w:pPr>
    </w:lvl>
    <w:lvl w:ilvl="1">
      <w:start w:val="1"/>
      <w:numFmt w:val="decimal"/>
      <w:lvlText w:val="%1.%2."/>
      <w:lvlJc w:val="left"/>
      <w:pPr>
        <w:ind w:left="1294" w:hanging="432"/>
      </w:pPr>
    </w:lvl>
    <w:lvl w:ilvl="2">
      <w:start w:val="1"/>
      <w:numFmt w:val="decimal"/>
      <w:lvlText w:val="%1.%2.%3."/>
      <w:lvlJc w:val="left"/>
      <w:pPr>
        <w:ind w:left="1726" w:hanging="504"/>
      </w:pPr>
    </w:lvl>
    <w:lvl w:ilvl="3">
      <w:start w:val="1"/>
      <w:numFmt w:val="decimal"/>
      <w:lvlText w:val="%1.%2.%3.%4."/>
      <w:lvlJc w:val="left"/>
      <w:pPr>
        <w:ind w:left="2230" w:hanging="648"/>
      </w:pPr>
    </w:lvl>
    <w:lvl w:ilvl="4">
      <w:start w:val="1"/>
      <w:numFmt w:val="decimal"/>
      <w:lvlText w:val="%1.%2.%3.%4.%5."/>
      <w:lvlJc w:val="left"/>
      <w:pPr>
        <w:ind w:left="2734" w:hanging="792"/>
      </w:pPr>
    </w:lvl>
    <w:lvl w:ilvl="5">
      <w:start w:val="1"/>
      <w:numFmt w:val="decimal"/>
      <w:lvlText w:val="%1.%2.%3.%4.%5.%6."/>
      <w:lvlJc w:val="left"/>
      <w:pPr>
        <w:ind w:left="3238" w:hanging="936"/>
      </w:pPr>
    </w:lvl>
    <w:lvl w:ilvl="6">
      <w:start w:val="1"/>
      <w:numFmt w:val="decimal"/>
      <w:lvlText w:val="%1.%2.%3.%4.%5.%6.%7."/>
      <w:lvlJc w:val="left"/>
      <w:pPr>
        <w:ind w:left="3742" w:hanging="1080"/>
      </w:pPr>
    </w:lvl>
    <w:lvl w:ilvl="7">
      <w:start w:val="1"/>
      <w:numFmt w:val="decimal"/>
      <w:lvlText w:val="%1.%2.%3.%4.%5.%6.%7.%8."/>
      <w:lvlJc w:val="left"/>
      <w:pPr>
        <w:ind w:left="4246" w:hanging="1224"/>
      </w:pPr>
    </w:lvl>
    <w:lvl w:ilvl="8">
      <w:start w:val="1"/>
      <w:numFmt w:val="decimal"/>
      <w:lvlText w:val="%1.%2.%3.%4.%5.%6.%7.%8.%9."/>
      <w:lvlJc w:val="left"/>
      <w:pPr>
        <w:ind w:left="4822" w:hanging="1440"/>
      </w:pPr>
    </w:lvl>
  </w:abstractNum>
  <w:abstractNum w:abstractNumId="8"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10"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84E76A3"/>
    <w:multiLevelType w:val="multilevel"/>
    <w:tmpl w:val="E3F4850E"/>
    <w:lvl w:ilvl="0">
      <w:start w:val="1"/>
      <w:numFmt w:val="decimal"/>
      <w:lvlText w:val="%1."/>
      <w:lvlJc w:val="left"/>
      <w:pPr>
        <w:ind w:left="954" w:hanging="360"/>
      </w:pPr>
      <w:rPr>
        <w:rFonts w:hint="default"/>
        <w:b/>
        <w:bCs/>
        <w:i w:val="0"/>
        <w:iCs w:val="0"/>
      </w:rPr>
    </w:lvl>
    <w:lvl w:ilvl="1">
      <w:start w:val="1"/>
      <w:numFmt w:val="decimal"/>
      <w:isLgl/>
      <w:lvlText w:val="%1.%2"/>
      <w:lvlJc w:val="left"/>
      <w:pPr>
        <w:ind w:left="785" w:hanging="360"/>
      </w:pPr>
      <w:rPr>
        <w:rFonts w:ascii="Sakkal Majalla" w:hAnsi="Sakkal Majalla" w:cs="David" w:hint="default"/>
        <w:b w:val="0"/>
        <w:bCs w:val="0"/>
        <w:i w:val="0"/>
        <w:iCs w:val="0"/>
        <w:lang w:bidi="he-IL"/>
      </w:rPr>
    </w:lvl>
    <w:lvl w:ilvl="2">
      <w:start w:val="1"/>
      <w:numFmt w:val="decimal"/>
      <w:isLgl/>
      <w:lvlText w:val="%1.%2.%3"/>
      <w:lvlJc w:val="left"/>
      <w:pPr>
        <w:ind w:left="1570" w:hanging="720"/>
      </w:pPr>
      <w:rPr>
        <w:rFonts w:hint="default"/>
        <w:sz w:val="24"/>
        <w:szCs w:val="24"/>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2"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7"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9"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1"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2"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1" w15:restartNumberingAfterBreak="0">
    <w:nsid w:val="76613FD9"/>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2"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3"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4"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6" w15:restartNumberingAfterBreak="0">
    <w:nsid w:val="7A8103E0"/>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2137"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38"/>
  </w:num>
  <w:num w:numId="3">
    <w:abstractNumId w:val="15"/>
  </w:num>
  <w:num w:numId="4">
    <w:abstractNumId w:val="33"/>
  </w:num>
  <w:num w:numId="5">
    <w:abstractNumId w:val="20"/>
  </w:num>
  <w:num w:numId="6">
    <w:abstractNumId w:val="10"/>
  </w:num>
  <w:num w:numId="7">
    <w:abstractNumId w:val="19"/>
  </w:num>
  <w:num w:numId="8">
    <w:abstractNumId w:val="21"/>
  </w:num>
  <w:num w:numId="9">
    <w:abstractNumId w:val="45"/>
  </w:num>
  <w:num w:numId="10">
    <w:abstractNumId w:val="27"/>
  </w:num>
  <w:num w:numId="11">
    <w:abstractNumId w:val="2"/>
  </w:num>
  <w:num w:numId="12">
    <w:abstractNumId w:val="25"/>
  </w:num>
  <w:num w:numId="13">
    <w:abstractNumId w:val="40"/>
  </w:num>
  <w:num w:numId="14">
    <w:abstractNumId w:val="22"/>
  </w:num>
  <w:num w:numId="15">
    <w:abstractNumId w:val="12"/>
  </w:num>
  <w:num w:numId="16">
    <w:abstractNumId w:val="13"/>
  </w:num>
  <w:num w:numId="17">
    <w:abstractNumId w:val="30"/>
  </w:num>
  <w:num w:numId="18">
    <w:abstractNumId w:val="23"/>
  </w:num>
  <w:num w:numId="19">
    <w:abstractNumId w:val="48"/>
  </w:num>
  <w:num w:numId="20">
    <w:abstractNumId w:val="24"/>
  </w:num>
  <w:num w:numId="21">
    <w:abstractNumId w:val="8"/>
  </w:num>
  <w:num w:numId="22">
    <w:abstractNumId w:val="18"/>
  </w:num>
  <w:num w:numId="23">
    <w:abstractNumId w:val="28"/>
  </w:num>
  <w:num w:numId="24">
    <w:abstractNumId w:val="39"/>
  </w:num>
  <w:num w:numId="25">
    <w:abstractNumId w:val="37"/>
  </w:num>
  <w:num w:numId="26">
    <w:abstractNumId w:val="1"/>
  </w:num>
  <w:num w:numId="27">
    <w:abstractNumId w:val="31"/>
  </w:num>
  <w:num w:numId="28">
    <w:abstractNumId w:val="9"/>
  </w:num>
  <w:num w:numId="29">
    <w:abstractNumId w:val="5"/>
  </w:num>
  <w:num w:numId="30">
    <w:abstractNumId w:val="35"/>
  </w:num>
  <w:num w:numId="31">
    <w:abstractNumId w:val="32"/>
  </w:num>
  <w:num w:numId="32">
    <w:abstractNumId w:val="34"/>
  </w:num>
  <w:num w:numId="33">
    <w:abstractNumId w:val="42"/>
  </w:num>
  <w:num w:numId="34">
    <w:abstractNumId w:val="3"/>
  </w:num>
  <w:num w:numId="3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 w:numId="39">
    <w:abstractNumId w:val="17"/>
  </w:num>
  <w:num w:numId="40">
    <w:abstractNumId w:val="36"/>
  </w:num>
  <w:num w:numId="41">
    <w:abstractNumId w:val="29"/>
  </w:num>
  <w:num w:numId="42">
    <w:abstractNumId w:val="44"/>
  </w:num>
  <w:num w:numId="43">
    <w:abstractNumId w:val="26"/>
  </w:num>
  <w:num w:numId="44">
    <w:abstractNumId w:val="11"/>
  </w:num>
  <w:num w:numId="45">
    <w:abstractNumId w:val="4"/>
  </w:num>
  <w:num w:numId="46">
    <w:abstractNumId w:val="46"/>
  </w:num>
  <w:num w:numId="47">
    <w:abstractNumId w:val="41"/>
  </w:num>
  <w:num w:numId="48">
    <w:abstractNumId w:val="47"/>
  </w:num>
  <w:num w:numId="49">
    <w:abstractNumId w:val="6"/>
  </w:num>
  <w:num w:numId="50">
    <w:abstractNumId w:val="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0D9F"/>
    <w:rsid w:val="00112A01"/>
    <w:rsid w:val="001131EA"/>
    <w:rsid w:val="00114521"/>
    <w:rsid w:val="00120183"/>
    <w:rsid w:val="00120513"/>
    <w:rsid w:val="001266DA"/>
    <w:rsid w:val="00126FD5"/>
    <w:rsid w:val="00127CB4"/>
    <w:rsid w:val="00131CA1"/>
    <w:rsid w:val="00144716"/>
    <w:rsid w:val="001542AE"/>
    <w:rsid w:val="0016027E"/>
    <w:rsid w:val="001617C9"/>
    <w:rsid w:val="0016193E"/>
    <w:rsid w:val="001858F8"/>
    <w:rsid w:val="001878C8"/>
    <w:rsid w:val="00187CC8"/>
    <w:rsid w:val="00196FB4"/>
    <w:rsid w:val="001A0FEB"/>
    <w:rsid w:val="001A3556"/>
    <w:rsid w:val="001B2F89"/>
    <w:rsid w:val="001B56C4"/>
    <w:rsid w:val="001B6FC3"/>
    <w:rsid w:val="001C4155"/>
    <w:rsid w:val="001E6F0E"/>
    <w:rsid w:val="00211778"/>
    <w:rsid w:val="00213063"/>
    <w:rsid w:val="00217083"/>
    <w:rsid w:val="00222968"/>
    <w:rsid w:val="00223E43"/>
    <w:rsid w:val="0022754A"/>
    <w:rsid w:val="00240147"/>
    <w:rsid w:val="002768DC"/>
    <w:rsid w:val="00282DF4"/>
    <w:rsid w:val="002835D4"/>
    <w:rsid w:val="00295844"/>
    <w:rsid w:val="002A377D"/>
    <w:rsid w:val="002A3A95"/>
    <w:rsid w:val="002C636C"/>
    <w:rsid w:val="002D3504"/>
    <w:rsid w:val="002D6990"/>
    <w:rsid w:val="002E59FE"/>
    <w:rsid w:val="002F3C71"/>
    <w:rsid w:val="002F531D"/>
    <w:rsid w:val="00301A87"/>
    <w:rsid w:val="00311B81"/>
    <w:rsid w:val="00320EE5"/>
    <w:rsid w:val="00321798"/>
    <w:rsid w:val="00324AC4"/>
    <w:rsid w:val="00330949"/>
    <w:rsid w:val="00340E66"/>
    <w:rsid w:val="00344895"/>
    <w:rsid w:val="00346643"/>
    <w:rsid w:val="003503FF"/>
    <w:rsid w:val="00376817"/>
    <w:rsid w:val="00395A81"/>
    <w:rsid w:val="003A30BD"/>
    <w:rsid w:val="003B3385"/>
    <w:rsid w:val="003D070B"/>
    <w:rsid w:val="003F586C"/>
    <w:rsid w:val="00401E2C"/>
    <w:rsid w:val="004031D6"/>
    <w:rsid w:val="0040559C"/>
    <w:rsid w:val="00417FAB"/>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17C4D"/>
    <w:rsid w:val="00524880"/>
    <w:rsid w:val="00533FCA"/>
    <w:rsid w:val="005340BC"/>
    <w:rsid w:val="0053624C"/>
    <w:rsid w:val="0054114E"/>
    <w:rsid w:val="0054428A"/>
    <w:rsid w:val="00550CCA"/>
    <w:rsid w:val="005716E0"/>
    <w:rsid w:val="00572795"/>
    <w:rsid w:val="00581672"/>
    <w:rsid w:val="00582AF4"/>
    <w:rsid w:val="00597C4B"/>
    <w:rsid w:val="005A0DC2"/>
    <w:rsid w:val="005A4613"/>
    <w:rsid w:val="005C3756"/>
    <w:rsid w:val="005D39FC"/>
    <w:rsid w:val="005D5135"/>
    <w:rsid w:val="005E1D69"/>
    <w:rsid w:val="005E3921"/>
    <w:rsid w:val="005E5E77"/>
    <w:rsid w:val="005E7791"/>
    <w:rsid w:val="005F4769"/>
    <w:rsid w:val="006058EA"/>
    <w:rsid w:val="00605BE2"/>
    <w:rsid w:val="00610303"/>
    <w:rsid w:val="006106D1"/>
    <w:rsid w:val="00614CC9"/>
    <w:rsid w:val="00624679"/>
    <w:rsid w:val="00641A56"/>
    <w:rsid w:val="006426A9"/>
    <w:rsid w:val="006500F2"/>
    <w:rsid w:val="00662138"/>
    <w:rsid w:val="00667AA0"/>
    <w:rsid w:val="00671628"/>
    <w:rsid w:val="006724AB"/>
    <w:rsid w:val="006939B9"/>
    <w:rsid w:val="00695A10"/>
    <w:rsid w:val="0069709F"/>
    <w:rsid w:val="006A793D"/>
    <w:rsid w:val="006B14DE"/>
    <w:rsid w:val="006B4469"/>
    <w:rsid w:val="006B4591"/>
    <w:rsid w:val="006B7F74"/>
    <w:rsid w:val="006C2C32"/>
    <w:rsid w:val="006C5129"/>
    <w:rsid w:val="006D2289"/>
    <w:rsid w:val="006E2CD6"/>
    <w:rsid w:val="006E4356"/>
    <w:rsid w:val="006E72C5"/>
    <w:rsid w:val="006F7140"/>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0898"/>
    <w:rsid w:val="0086169C"/>
    <w:rsid w:val="00861DDB"/>
    <w:rsid w:val="008675F8"/>
    <w:rsid w:val="00873A6B"/>
    <w:rsid w:val="00874D36"/>
    <w:rsid w:val="00880426"/>
    <w:rsid w:val="008A1C11"/>
    <w:rsid w:val="008A57D2"/>
    <w:rsid w:val="008B4596"/>
    <w:rsid w:val="008B64C0"/>
    <w:rsid w:val="008B766D"/>
    <w:rsid w:val="008C2B14"/>
    <w:rsid w:val="008C6304"/>
    <w:rsid w:val="008D0173"/>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3A74"/>
    <w:rsid w:val="0098581E"/>
    <w:rsid w:val="009B2EA0"/>
    <w:rsid w:val="009C1E95"/>
    <w:rsid w:val="009C7B5F"/>
    <w:rsid w:val="009F0B13"/>
    <w:rsid w:val="009F25EB"/>
    <w:rsid w:val="009F2EC3"/>
    <w:rsid w:val="00A00DFE"/>
    <w:rsid w:val="00A0165F"/>
    <w:rsid w:val="00A01F5C"/>
    <w:rsid w:val="00A104F4"/>
    <w:rsid w:val="00A107E7"/>
    <w:rsid w:val="00A16D89"/>
    <w:rsid w:val="00A23F35"/>
    <w:rsid w:val="00A32262"/>
    <w:rsid w:val="00A33613"/>
    <w:rsid w:val="00A359BD"/>
    <w:rsid w:val="00A364F7"/>
    <w:rsid w:val="00A37F18"/>
    <w:rsid w:val="00A63F7A"/>
    <w:rsid w:val="00A872F9"/>
    <w:rsid w:val="00A94E1B"/>
    <w:rsid w:val="00A96C51"/>
    <w:rsid w:val="00A977B7"/>
    <w:rsid w:val="00AB7390"/>
    <w:rsid w:val="00AC2E55"/>
    <w:rsid w:val="00AC710D"/>
    <w:rsid w:val="00AD02A9"/>
    <w:rsid w:val="00AD1047"/>
    <w:rsid w:val="00AD1441"/>
    <w:rsid w:val="00AD6F36"/>
    <w:rsid w:val="00AD73C1"/>
    <w:rsid w:val="00AD762C"/>
    <w:rsid w:val="00AE0ED0"/>
    <w:rsid w:val="00AE2A49"/>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04BC"/>
    <w:rsid w:val="00B82F19"/>
    <w:rsid w:val="00B84B35"/>
    <w:rsid w:val="00BA47B7"/>
    <w:rsid w:val="00BC0E05"/>
    <w:rsid w:val="00BC1CFE"/>
    <w:rsid w:val="00BC5CC1"/>
    <w:rsid w:val="00BC7241"/>
    <w:rsid w:val="00BD0494"/>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249D"/>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12D5B"/>
    <w:rsid w:val="00E2477D"/>
    <w:rsid w:val="00E361DD"/>
    <w:rsid w:val="00E40280"/>
    <w:rsid w:val="00E47434"/>
    <w:rsid w:val="00E50E6B"/>
    <w:rsid w:val="00E50EE0"/>
    <w:rsid w:val="00E52F12"/>
    <w:rsid w:val="00E57A32"/>
    <w:rsid w:val="00E733A9"/>
    <w:rsid w:val="00E742CA"/>
    <w:rsid w:val="00E90583"/>
    <w:rsid w:val="00E91E3C"/>
    <w:rsid w:val="00E93AF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A5816"/>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063ACC1D-6865-4908-8189-8731329C9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zvitam@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חת_271_2018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באוגוסט 2018</DocumentCreateDateEnglish>
    <DocumentCreateDateHebrew xmlns="8f5b83e0-a1d3-486c-bd07-833a425c74af">ח' באלול התשע"ח</DocumentCreateDateHebrew>
    <SubjectDocument xmlns="8f5b83e0-a1d3-486c-bd07-833a425c74af">פרסום RFI 103/2018</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19/08/2018 10:16;50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271</CounterString>
    <LastLockUser xmlns="8f5b83e0-a1d3-486c-bd07-833a425c74af" xsi:nil="true"/>
    <LastCheckOutDate xmlns="8f5b83e0-a1d3-486c-bd07-833a425c74af">19/08/2018 10:16;59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HT_271_2018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2018-08-19T00:00:00+00:00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FEFE3D6-483E-4C41-B207-6C9622A9DD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374</Words>
  <Characters>1872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2018-08-21T11:20:00Z</cp:lastPrinted>
  <dcterms:created xsi:type="dcterms:W3CDTF">2018-08-21T11:21:00Z</dcterms:created>
  <dcterms:modified xsi:type="dcterms:W3CDTF">2018-08-21T11:21:00Z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